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C2B" w:rsidRPr="005B3283" w:rsidRDefault="00582C2B" w:rsidP="00582C2B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72772B8F" wp14:editId="60CF0C53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2B" w:rsidRPr="005B3283" w:rsidRDefault="00582C2B" w:rsidP="00582C2B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582C2B" w:rsidRPr="005B3283" w:rsidRDefault="00582C2B" w:rsidP="00582C2B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582C2B" w:rsidRPr="005B3283" w:rsidRDefault="00582C2B" w:rsidP="00582C2B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582C2B" w:rsidRPr="005B3283" w:rsidRDefault="00582C2B" w:rsidP="00582C2B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582C2B" w:rsidRPr="005B3283" w:rsidRDefault="00582C2B" w:rsidP="00582C2B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582C2B" w:rsidRPr="005B3283" w:rsidRDefault="00582C2B" w:rsidP="00582C2B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582C2B" w:rsidRPr="005B3283" w:rsidRDefault="00582C2B" w:rsidP="00582C2B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582C2B" w:rsidRDefault="00582C2B" w:rsidP="00582C2B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939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6A40EE" w:rsidRPr="001A63A1" w:rsidRDefault="006A40EE" w:rsidP="006A40EE">
      <w:pPr>
        <w:jc w:val="right"/>
        <w:rPr>
          <w:sz w:val="28"/>
          <w:szCs w:val="28"/>
        </w:rPr>
      </w:pPr>
    </w:p>
    <w:p w:rsidR="006A40EE" w:rsidRDefault="006A40EE" w:rsidP="005F4BE3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r>
        <w:rPr>
          <w:b/>
          <w:sz w:val="28"/>
          <w:szCs w:val="28"/>
        </w:rPr>
        <w:t>внесення змін до договору оренди земельної ділянки від 1</w:t>
      </w:r>
      <w:r w:rsidR="00480D6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.04.2015 року, кадастровий номер земельної ділянки 512278</w:t>
      </w:r>
      <w:r w:rsidR="00480D67">
        <w:rPr>
          <w:b/>
          <w:sz w:val="28"/>
          <w:szCs w:val="28"/>
        </w:rPr>
        <w:t>32</w:t>
      </w:r>
      <w:r>
        <w:rPr>
          <w:b/>
          <w:sz w:val="28"/>
          <w:szCs w:val="28"/>
        </w:rPr>
        <w:t>00:01:00</w:t>
      </w:r>
      <w:r w:rsidR="00480D6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:0</w:t>
      </w:r>
      <w:r w:rsidR="00480D67">
        <w:rPr>
          <w:b/>
          <w:sz w:val="28"/>
          <w:szCs w:val="28"/>
        </w:rPr>
        <w:t>148</w:t>
      </w:r>
      <w:r>
        <w:rPr>
          <w:b/>
          <w:sz w:val="28"/>
          <w:szCs w:val="28"/>
        </w:rPr>
        <w:t>, яка розташована за адресою: Одеська область, Одеський район,                          Фонтанська сільська рада, шляхом укладання додаткової угоди про внесення змін до договору</w:t>
      </w:r>
    </w:p>
    <w:p w:rsidR="006A40EE" w:rsidRDefault="006A40EE" w:rsidP="006A40EE">
      <w:pPr>
        <w:numPr>
          <w:ilvl w:val="0"/>
          <w:numId w:val="2"/>
        </w:numPr>
        <w:ind w:left="0" w:firstLine="567"/>
        <w:jc w:val="both"/>
        <w:rPr>
          <w:b/>
          <w:bCs/>
          <w:sz w:val="28"/>
          <w:szCs w:val="28"/>
        </w:rPr>
      </w:pPr>
    </w:p>
    <w:p w:rsidR="006A40EE" w:rsidRDefault="006A40EE" w:rsidP="005F4BE3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Керуючись ст. 31 Закону України «Про оренду землі», ст. 12, 71, 83, 134 Земельного Кодексу України, ст. 26 Закону України «Про місцеве самоврядування в Україні», розглянувши звернення начальника Одеського регіонального управління мережею АЗС ПАТ «Укрнафта» </w:t>
      </w:r>
      <w:r w:rsidR="009722C9">
        <w:rPr>
          <w:sz w:val="28"/>
          <w:szCs w:val="28"/>
        </w:rPr>
        <w:t xml:space="preserve">Андрія БІЛЕЦЬКОГО </w:t>
      </w:r>
      <w:r>
        <w:rPr>
          <w:sz w:val="28"/>
          <w:szCs w:val="28"/>
        </w:rPr>
        <w:t>стосовно внесення змін до договору оренди земельної ділянки від 1</w:t>
      </w:r>
      <w:r w:rsidR="00480D67">
        <w:rPr>
          <w:sz w:val="28"/>
          <w:szCs w:val="28"/>
        </w:rPr>
        <w:t>6</w:t>
      </w:r>
      <w:r>
        <w:rPr>
          <w:sz w:val="28"/>
          <w:szCs w:val="28"/>
        </w:rPr>
        <w:t xml:space="preserve">.04.2015 р. щодо оренди земельної ділянки кадастровий номер </w:t>
      </w:r>
      <w:r w:rsidR="00480D67">
        <w:rPr>
          <w:sz w:val="28"/>
          <w:szCs w:val="28"/>
        </w:rPr>
        <w:t>5122783200:01:002:0148</w:t>
      </w:r>
      <w:r>
        <w:rPr>
          <w:sz w:val="28"/>
          <w:szCs w:val="28"/>
        </w:rPr>
        <w:t>, загальною площею 0,3</w:t>
      </w:r>
      <w:r w:rsidR="00480D67">
        <w:rPr>
          <w:sz w:val="28"/>
          <w:szCs w:val="28"/>
        </w:rPr>
        <w:t>000</w:t>
      </w:r>
      <w:r>
        <w:rPr>
          <w:sz w:val="28"/>
          <w:szCs w:val="28"/>
        </w:rPr>
        <w:t xml:space="preserve"> га, яка розташована за адресою: Одеська область, Одеський район, Фонтанська сільська рада шляхом укладання додаткової угоди про внесення змін до договору,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</w:t>
      </w:r>
      <w:r>
        <w:rPr>
          <w:sz w:val="28"/>
          <w:szCs w:val="24"/>
        </w:rPr>
        <w:t xml:space="preserve"> Одеського району Одеської області, -</w:t>
      </w:r>
    </w:p>
    <w:p w:rsidR="006A40EE" w:rsidRDefault="006A40EE" w:rsidP="006A40EE">
      <w:pPr>
        <w:spacing w:after="200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6A40EE" w:rsidRDefault="006A40EE" w:rsidP="006A40EE">
      <w:pPr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Затвердити додаткову угоду до Договору оренди земельної ділянки від 1</w:t>
      </w:r>
      <w:r w:rsidR="00480D67">
        <w:rPr>
          <w:sz w:val="28"/>
          <w:szCs w:val="28"/>
        </w:rPr>
        <w:t>6</w:t>
      </w:r>
      <w:r>
        <w:rPr>
          <w:sz w:val="28"/>
          <w:szCs w:val="28"/>
        </w:rPr>
        <w:t xml:space="preserve">.04.2015 р. щодо оренди земельної ділянки кадастровий номер </w:t>
      </w:r>
      <w:r w:rsidR="00480D67">
        <w:rPr>
          <w:sz w:val="28"/>
          <w:szCs w:val="28"/>
        </w:rPr>
        <w:t>5122783200:01:002:0148</w:t>
      </w:r>
      <w:r>
        <w:rPr>
          <w:sz w:val="28"/>
          <w:szCs w:val="28"/>
        </w:rPr>
        <w:t>, загальною площею 0,3</w:t>
      </w:r>
      <w:r w:rsidR="00480D67">
        <w:rPr>
          <w:sz w:val="28"/>
          <w:szCs w:val="28"/>
        </w:rPr>
        <w:t>000</w:t>
      </w:r>
      <w:r>
        <w:rPr>
          <w:sz w:val="28"/>
          <w:szCs w:val="28"/>
        </w:rPr>
        <w:t xml:space="preserve"> га, яка розташована за адресою: Одеська область, Одеський район, Фонтанська сільська рада</w:t>
      </w:r>
      <w:r w:rsidR="00480D67">
        <w:rPr>
          <w:sz w:val="28"/>
          <w:szCs w:val="28"/>
        </w:rPr>
        <w:t>.</w:t>
      </w:r>
    </w:p>
    <w:p w:rsidR="006A40EE" w:rsidRDefault="006A40EE" w:rsidP="006A40EE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Публічному акціонерному товариству «Укрнафта» (код ЄДРПОУ 00135390) внести відповідні зміни до Державного реєстру речових прав на нерухоме майно.</w:t>
      </w:r>
    </w:p>
    <w:p w:rsidR="006A40EE" w:rsidRDefault="006A40EE" w:rsidP="006A40EE">
      <w:pPr>
        <w:numPr>
          <w:ilvl w:val="0"/>
          <w:numId w:val="2"/>
        </w:numPr>
        <w:ind w:left="0" w:firstLine="567"/>
        <w:jc w:val="both"/>
        <w:outlineLvl w:val="0"/>
        <w:rPr>
          <w:bCs/>
          <w:sz w:val="28"/>
          <w:szCs w:val="24"/>
        </w:rPr>
      </w:pPr>
      <w:r>
        <w:rPr>
          <w:sz w:val="28"/>
          <w:szCs w:val="28"/>
        </w:rPr>
        <w:t xml:space="preserve">3. </w:t>
      </w:r>
      <w:r>
        <w:rPr>
          <w:bCs/>
          <w:sz w:val="28"/>
          <w:szCs w:val="24"/>
        </w:rPr>
        <w:t xml:space="preserve"> Відділу земельних відносин сільської ради внести відповідні зміни до земельно-облікових даних.</w:t>
      </w:r>
    </w:p>
    <w:p w:rsidR="006A40EE" w:rsidRDefault="006A40EE" w:rsidP="006A40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82C2B" w:rsidRDefault="00582C2B" w:rsidP="006A40EE">
      <w:pPr>
        <w:ind w:firstLine="567"/>
        <w:jc w:val="both"/>
        <w:rPr>
          <w:sz w:val="28"/>
          <w:szCs w:val="28"/>
        </w:rPr>
      </w:pPr>
    </w:p>
    <w:p w:rsidR="00582C2B" w:rsidRDefault="00582C2B" w:rsidP="006A40EE">
      <w:pPr>
        <w:ind w:firstLine="567"/>
        <w:jc w:val="both"/>
        <w:rPr>
          <w:sz w:val="28"/>
          <w:szCs w:val="28"/>
        </w:rPr>
      </w:pPr>
    </w:p>
    <w:p w:rsidR="00582C2B" w:rsidRPr="005B3283" w:rsidRDefault="00582C2B" w:rsidP="00582C2B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582C2B" w:rsidRDefault="00582C2B" w:rsidP="00582C2B"/>
    <w:p w:rsidR="00582C2B" w:rsidRDefault="00582C2B" w:rsidP="00582C2B"/>
    <w:p w:rsidR="00582C2B" w:rsidRDefault="00582C2B" w:rsidP="006A40EE">
      <w:pPr>
        <w:ind w:firstLine="567"/>
        <w:jc w:val="both"/>
        <w:rPr>
          <w:sz w:val="28"/>
          <w:szCs w:val="28"/>
        </w:rPr>
      </w:pPr>
    </w:p>
    <w:p w:rsidR="006A40EE" w:rsidRDefault="006A40EE" w:rsidP="006A40EE">
      <w:pPr>
        <w:ind w:firstLine="567"/>
        <w:jc w:val="both"/>
        <w:rPr>
          <w:sz w:val="28"/>
          <w:szCs w:val="28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82C2B" w:rsidRDefault="00582C2B" w:rsidP="006A40E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6A40EE" w:rsidRDefault="006A40EE" w:rsidP="006A40EE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Додаткова угода </w:t>
      </w:r>
    </w:p>
    <w:p w:rsidR="006A40EE" w:rsidRDefault="006A40EE" w:rsidP="006A40EE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до договору оренди земельної ділянки </w:t>
      </w:r>
    </w:p>
    <w:p w:rsidR="006A40EE" w:rsidRDefault="006A40EE" w:rsidP="006A40EE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від 1</w:t>
      </w:r>
      <w:r w:rsidR="00480D67">
        <w:rPr>
          <w:rFonts w:eastAsia="Calibri"/>
          <w:b/>
          <w:sz w:val="28"/>
          <w:szCs w:val="28"/>
          <w:lang w:eastAsia="en-US"/>
        </w:rPr>
        <w:t>6</w:t>
      </w:r>
      <w:r>
        <w:rPr>
          <w:rFonts w:eastAsia="Calibri"/>
          <w:b/>
          <w:sz w:val="28"/>
          <w:szCs w:val="28"/>
          <w:lang w:eastAsia="en-US"/>
        </w:rPr>
        <w:t>.04.2015 року</w:t>
      </w:r>
    </w:p>
    <w:p w:rsidR="006A40EE" w:rsidRDefault="006A40EE" w:rsidP="006A40EE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val="ru-RU"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кадастровий номер </w:t>
      </w:r>
      <w:r w:rsidR="00480D67">
        <w:rPr>
          <w:rFonts w:eastAsia="Calibri"/>
          <w:b/>
          <w:sz w:val="28"/>
          <w:szCs w:val="28"/>
          <w:lang w:eastAsia="en-US"/>
        </w:rPr>
        <w:t>5122783200:01:002:0148</w:t>
      </w:r>
    </w:p>
    <w:p w:rsidR="006A40EE" w:rsidRDefault="006A40EE" w:rsidP="006A40EE">
      <w:pPr>
        <w:jc w:val="center"/>
        <w:rPr>
          <w:rFonts w:eastAsia="Calibri"/>
          <w:b/>
          <w:color w:val="000000"/>
          <w:spacing w:val="-2"/>
          <w:sz w:val="28"/>
          <w:szCs w:val="28"/>
          <w:lang w:eastAsia="en-US"/>
        </w:rPr>
      </w:pPr>
    </w:p>
    <w:p w:rsidR="006A40EE" w:rsidRDefault="006A40EE" w:rsidP="006A40EE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село Фонтанка                                                                                «   »  _______ 202</w:t>
      </w:r>
      <w:r w:rsidR="005F4BE3">
        <w:rPr>
          <w:rFonts w:eastAsia="Calibri"/>
          <w:sz w:val="26"/>
          <w:szCs w:val="26"/>
          <w:lang w:eastAsia="en-US"/>
        </w:rPr>
        <w:t>5</w:t>
      </w:r>
      <w:r>
        <w:rPr>
          <w:rFonts w:eastAsia="Calibri"/>
          <w:sz w:val="26"/>
          <w:szCs w:val="26"/>
          <w:lang w:eastAsia="en-US"/>
        </w:rPr>
        <w:t xml:space="preserve"> року </w:t>
      </w:r>
    </w:p>
    <w:p w:rsidR="006A40EE" w:rsidRDefault="006A40EE" w:rsidP="006A40EE">
      <w:pPr>
        <w:ind w:firstLine="708"/>
        <w:rPr>
          <w:rFonts w:eastAsia="Calibri"/>
          <w:sz w:val="26"/>
          <w:szCs w:val="26"/>
          <w:lang w:eastAsia="en-US"/>
        </w:rPr>
      </w:pPr>
    </w:p>
    <w:p w:rsidR="006A40EE" w:rsidRDefault="006A40EE" w:rsidP="006A40EE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Фонтанська сільська рада Одеського району Одеської області</w:t>
      </w:r>
      <w:r>
        <w:rPr>
          <w:rFonts w:eastAsia="Calibri"/>
          <w:sz w:val="26"/>
          <w:szCs w:val="26"/>
          <w:lang w:eastAsia="en-US"/>
        </w:rPr>
        <w:t xml:space="preserve"> (код ЄДРПОУ 04379746), місцезнаходження: Одеська область, Одеський район, с. Фонтанка, вул. Степна, буд. 4, в особі </w:t>
      </w:r>
      <w:r w:rsidR="005F4BE3">
        <w:rPr>
          <w:rFonts w:eastAsia="Calibri"/>
          <w:sz w:val="26"/>
          <w:szCs w:val="26"/>
          <w:lang w:eastAsia="en-US"/>
        </w:rPr>
        <w:t xml:space="preserve">в.о. </w:t>
      </w:r>
      <w:r>
        <w:rPr>
          <w:rFonts w:eastAsia="Calibri"/>
          <w:sz w:val="26"/>
          <w:szCs w:val="26"/>
          <w:lang w:eastAsia="en-US"/>
        </w:rPr>
        <w:t xml:space="preserve">сільського голови </w:t>
      </w:r>
      <w:proofErr w:type="spellStart"/>
      <w:r w:rsidR="005F4BE3">
        <w:rPr>
          <w:rFonts w:eastAsia="Calibri"/>
          <w:sz w:val="26"/>
          <w:szCs w:val="26"/>
          <w:lang w:eastAsia="en-US"/>
        </w:rPr>
        <w:t>Серебрія</w:t>
      </w:r>
      <w:proofErr w:type="spellEnd"/>
      <w:r w:rsidR="005F4BE3">
        <w:rPr>
          <w:rFonts w:eastAsia="Calibri"/>
          <w:sz w:val="26"/>
          <w:szCs w:val="26"/>
          <w:lang w:eastAsia="en-US"/>
        </w:rPr>
        <w:t xml:space="preserve"> Андрія Юрійовича</w:t>
      </w:r>
      <w:r>
        <w:rPr>
          <w:rFonts w:eastAsia="Calibri"/>
          <w:sz w:val="26"/>
          <w:szCs w:val="26"/>
          <w:lang w:eastAsia="en-US"/>
        </w:rPr>
        <w:t>, діючої на підставі Закону України «Про місцеве самоврядування в Україні», з однієї сторони, та</w:t>
      </w:r>
    </w:p>
    <w:p w:rsidR="006A40EE" w:rsidRDefault="006A40EE" w:rsidP="006A40EE">
      <w:pPr>
        <w:ind w:firstLine="567"/>
        <w:jc w:val="both"/>
        <w:rPr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>Публічне акціонерне товариство «Укрнафта»</w:t>
      </w:r>
      <w:r>
        <w:rPr>
          <w:rFonts w:eastAsia="Calibri"/>
          <w:sz w:val="26"/>
          <w:szCs w:val="26"/>
          <w:lang w:eastAsia="en-US"/>
        </w:rPr>
        <w:t xml:space="preserve"> ( код ЄДРПОУ 00135390) в особі начальника Одеського управління мережею АЗС ПАТ «Укрнафта» Білецького Андрія Анатолійовича, який діє на підставі </w:t>
      </w:r>
      <w:r>
        <w:rPr>
          <w:sz w:val="26"/>
          <w:szCs w:val="26"/>
        </w:rPr>
        <w:t xml:space="preserve">Довіреності, посвідченої 22 грудня 2023 року приватним нотаріусом Київського міського нотаріального округу </w:t>
      </w:r>
      <w:proofErr w:type="spellStart"/>
      <w:r>
        <w:rPr>
          <w:sz w:val="26"/>
          <w:szCs w:val="26"/>
        </w:rPr>
        <w:t>Бовою</w:t>
      </w:r>
      <w:proofErr w:type="spellEnd"/>
      <w:r>
        <w:rPr>
          <w:sz w:val="26"/>
          <w:szCs w:val="26"/>
        </w:rPr>
        <w:t xml:space="preserve"> А.В., (зареєстровано в реєстрі за № 1647), (далі за текстом – «Орендар»), з іншої сторони, а разом іменовані - «Сторони», уклали цю додаткову угоду до договору оренди земельної ділянки від 17.04.2015 року, кадастровий номер земельної ділянки 5122786400:01:001:0265, про внесення наступних змін: </w:t>
      </w:r>
    </w:p>
    <w:p w:rsidR="006A40EE" w:rsidRDefault="006A40EE" w:rsidP="006A40EE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1. </w:t>
      </w:r>
      <w:bookmarkStart w:id="0" w:name="_Hlk136858121"/>
      <w:r>
        <w:rPr>
          <w:sz w:val="26"/>
          <w:szCs w:val="26"/>
        </w:rPr>
        <w:t xml:space="preserve">Замінити </w:t>
      </w:r>
      <w:r>
        <w:rPr>
          <w:b/>
          <w:sz w:val="26"/>
          <w:szCs w:val="26"/>
        </w:rPr>
        <w:t>сторону Орендодавця</w:t>
      </w:r>
      <w:r>
        <w:rPr>
          <w:sz w:val="26"/>
          <w:szCs w:val="26"/>
        </w:rPr>
        <w:t xml:space="preserve"> на </w:t>
      </w:r>
      <w:proofErr w:type="spellStart"/>
      <w:r>
        <w:rPr>
          <w:rFonts w:eastAsia="Calibri"/>
          <w:iCs/>
          <w:color w:val="000000"/>
          <w:sz w:val="26"/>
          <w:szCs w:val="26"/>
        </w:rPr>
        <w:t>Фонтанську</w:t>
      </w:r>
      <w:proofErr w:type="spellEnd"/>
      <w:r>
        <w:rPr>
          <w:sz w:val="26"/>
          <w:szCs w:val="26"/>
        </w:rPr>
        <w:t xml:space="preserve"> сільську раду </w:t>
      </w:r>
      <w:r>
        <w:rPr>
          <w:sz w:val="26"/>
          <w:szCs w:val="26"/>
          <w:lang w:eastAsia="uk-UA"/>
        </w:rPr>
        <w:t>Одеського</w:t>
      </w:r>
      <w:r>
        <w:rPr>
          <w:bCs/>
          <w:iCs/>
          <w:sz w:val="26"/>
          <w:szCs w:val="26"/>
        </w:rPr>
        <w:t xml:space="preserve"> району Одеської області </w:t>
      </w:r>
      <w:r>
        <w:rPr>
          <w:sz w:val="26"/>
          <w:szCs w:val="26"/>
        </w:rPr>
        <w:t xml:space="preserve">(код ЄДРПОУ </w:t>
      </w:r>
      <w:r>
        <w:rPr>
          <w:color w:val="040C28"/>
          <w:sz w:val="26"/>
          <w:szCs w:val="26"/>
        </w:rPr>
        <w:t>04379746</w:t>
      </w:r>
      <w:r>
        <w:rPr>
          <w:noProof/>
          <w:snapToGrid w:val="0"/>
          <w:sz w:val="26"/>
          <w:szCs w:val="26"/>
        </w:rPr>
        <w:t>), в особі</w:t>
      </w:r>
      <w:r>
        <w:rPr>
          <w:noProof/>
          <w:sz w:val="26"/>
          <w:szCs w:val="26"/>
        </w:rPr>
        <w:t xml:space="preserve"> </w:t>
      </w:r>
      <w:bookmarkEnd w:id="0"/>
      <w:r w:rsidR="005F4BE3">
        <w:rPr>
          <w:sz w:val="26"/>
          <w:szCs w:val="26"/>
        </w:rPr>
        <w:t>в.о.</w:t>
      </w: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сільського</w:t>
      </w:r>
      <w:r>
        <w:rPr>
          <w:sz w:val="26"/>
          <w:szCs w:val="26"/>
        </w:rPr>
        <w:t xml:space="preserve"> голови</w:t>
      </w:r>
      <w:r>
        <w:rPr>
          <w:b/>
          <w:bCs/>
          <w:sz w:val="26"/>
          <w:szCs w:val="26"/>
        </w:rPr>
        <w:t xml:space="preserve"> </w:t>
      </w:r>
      <w:proofErr w:type="spellStart"/>
      <w:r w:rsidR="005F4BE3">
        <w:rPr>
          <w:sz w:val="26"/>
          <w:szCs w:val="26"/>
        </w:rPr>
        <w:t>Серебрія</w:t>
      </w:r>
      <w:proofErr w:type="spellEnd"/>
      <w:r w:rsidR="005F4BE3">
        <w:rPr>
          <w:sz w:val="26"/>
          <w:szCs w:val="26"/>
        </w:rPr>
        <w:t xml:space="preserve"> Андрія Юрійовича</w:t>
      </w:r>
      <w:r>
        <w:rPr>
          <w:noProof/>
          <w:sz w:val="26"/>
          <w:szCs w:val="26"/>
        </w:rPr>
        <w:t>, яка діє відповідно до Закону України «Про місцеве самоврядування в Україні»</w:t>
      </w:r>
      <w:r>
        <w:rPr>
          <w:sz w:val="26"/>
          <w:szCs w:val="26"/>
        </w:rPr>
        <w:t>.</w:t>
      </w:r>
    </w:p>
    <w:p w:rsidR="00480D67" w:rsidRDefault="006A40EE" w:rsidP="006A40EE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</w:t>
      </w:r>
      <w:r w:rsidR="00480D67">
        <w:rPr>
          <w:sz w:val="26"/>
          <w:szCs w:val="26"/>
        </w:rPr>
        <w:t xml:space="preserve">Викласти </w:t>
      </w:r>
      <w:r w:rsidR="00480D67" w:rsidRPr="00480D67">
        <w:rPr>
          <w:b/>
          <w:sz w:val="26"/>
          <w:szCs w:val="26"/>
        </w:rPr>
        <w:t>пункт 1</w:t>
      </w:r>
      <w:r w:rsidR="00480D67">
        <w:rPr>
          <w:b/>
          <w:sz w:val="26"/>
          <w:szCs w:val="26"/>
        </w:rPr>
        <w:t xml:space="preserve"> </w:t>
      </w:r>
      <w:r w:rsidR="00480D67" w:rsidRPr="00480D67">
        <w:rPr>
          <w:sz w:val="26"/>
          <w:szCs w:val="26"/>
        </w:rPr>
        <w:t>розділу «Предмет договору»</w:t>
      </w:r>
      <w:r w:rsidR="00480D67">
        <w:rPr>
          <w:sz w:val="26"/>
          <w:szCs w:val="26"/>
        </w:rPr>
        <w:t xml:space="preserve"> у наступній редакції:</w:t>
      </w:r>
    </w:p>
    <w:p w:rsidR="00480D67" w:rsidRDefault="00480D67" w:rsidP="006A40EE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>«п.1. На підставі розпорядження Одеської обласної державної адміністрації №762/А-2014 від 15.09.2014 року Орендарю надається в строкове платне користування земельна ділянка для обслуговування та експлуатації автозаправної станції на 250 заправок на добу, що розташована за адресою: Одеська область, Одеський район, Фонтанська сільська рада.»</w:t>
      </w:r>
    </w:p>
    <w:p w:rsidR="00480D67" w:rsidRDefault="00480D67" w:rsidP="006A40EE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3. </w:t>
      </w:r>
      <w:r w:rsidR="000724B0">
        <w:rPr>
          <w:sz w:val="26"/>
          <w:szCs w:val="26"/>
        </w:rPr>
        <w:t xml:space="preserve">Викласти </w:t>
      </w:r>
      <w:r w:rsidR="000724B0">
        <w:rPr>
          <w:b/>
          <w:sz w:val="26"/>
          <w:szCs w:val="26"/>
        </w:rPr>
        <w:t xml:space="preserve">пункт 3 </w:t>
      </w:r>
      <w:r w:rsidR="000724B0">
        <w:rPr>
          <w:sz w:val="26"/>
          <w:szCs w:val="26"/>
        </w:rPr>
        <w:t>розділу «Об’єкт оренди» у наступній редакції:</w:t>
      </w:r>
    </w:p>
    <w:p w:rsidR="000724B0" w:rsidRPr="000724B0" w:rsidRDefault="000724B0" w:rsidP="006A40EE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>«п.3 Місце розташування земельної ділянки: Одеська область, Одеський район, Фонтанська сільська рада.»</w:t>
      </w:r>
    </w:p>
    <w:p w:rsidR="006A40EE" w:rsidRDefault="000724B0" w:rsidP="006A40EE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4. </w:t>
      </w:r>
      <w:r w:rsidR="006A40EE">
        <w:rPr>
          <w:sz w:val="26"/>
          <w:szCs w:val="26"/>
        </w:rPr>
        <w:t xml:space="preserve">Викласти  </w:t>
      </w:r>
      <w:r w:rsidR="006A40EE">
        <w:rPr>
          <w:b/>
          <w:sz w:val="26"/>
          <w:szCs w:val="26"/>
        </w:rPr>
        <w:t>пункт 6</w:t>
      </w:r>
      <w:r w:rsidR="006A40EE">
        <w:rPr>
          <w:sz w:val="26"/>
          <w:szCs w:val="26"/>
        </w:rPr>
        <w:t xml:space="preserve"> розділу «Об’єкт оренди» у наступній редакції: </w:t>
      </w:r>
    </w:p>
    <w:p w:rsidR="006A40EE" w:rsidRDefault="006A40EE" w:rsidP="006A40EE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«п.6. Нормативна грошова оцінка земельної ділянки кадастровий номер </w:t>
      </w:r>
      <w:r w:rsidR="000724B0">
        <w:rPr>
          <w:sz w:val="26"/>
          <w:szCs w:val="26"/>
        </w:rPr>
        <w:t>5122783200:01:002:0148</w:t>
      </w:r>
      <w:r>
        <w:rPr>
          <w:sz w:val="26"/>
          <w:szCs w:val="26"/>
        </w:rPr>
        <w:t xml:space="preserve"> становить </w:t>
      </w:r>
      <w:r w:rsidR="00126222">
        <w:rPr>
          <w:sz w:val="26"/>
          <w:szCs w:val="26"/>
        </w:rPr>
        <w:t>1 276 120,24</w:t>
      </w:r>
      <w:r>
        <w:rPr>
          <w:sz w:val="26"/>
          <w:szCs w:val="26"/>
        </w:rPr>
        <w:t xml:space="preserve"> грн (один </w:t>
      </w:r>
      <w:r w:rsidR="000724B0">
        <w:rPr>
          <w:sz w:val="26"/>
          <w:szCs w:val="26"/>
        </w:rPr>
        <w:t xml:space="preserve">мільйон </w:t>
      </w:r>
      <w:r w:rsidR="00126222">
        <w:rPr>
          <w:sz w:val="26"/>
          <w:szCs w:val="26"/>
        </w:rPr>
        <w:t>двісті сімдесят шість</w:t>
      </w:r>
      <w:r w:rsidR="000724B0">
        <w:rPr>
          <w:sz w:val="26"/>
          <w:szCs w:val="26"/>
        </w:rPr>
        <w:t xml:space="preserve"> тисяч </w:t>
      </w:r>
      <w:r w:rsidR="00126222">
        <w:rPr>
          <w:sz w:val="26"/>
          <w:szCs w:val="26"/>
        </w:rPr>
        <w:t>сто двадцять</w:t>
      </w:r>
      <w:r>
        <w:rPr>
          <w:sz w:val="26"/>
          <w:szCs w:val="26"/>
        </w:rPr>
        <w:t xml:space="preserve"> грив</w:t>
      </w:r>
      <w:r w:rsidR="000724B0">
        <w:rPr>
          <w:sz w:val="26"/>
          <w:szCs w:val="26"/>
        </w:rPr>
        <w:t>ень</w:t>
      </w:r>
      <w:r>
        <w:rPr>
          <w:sz w:val="26"/>
          <w:szCs w:val="26"/>
        </w:rPr>
        <w:t xml:space="preserve"> </w:t>
      </w:r>
      <w:r w:rsidR="00126222">
        <w:rPr>
          <w:sz w:val="26"/>
          <w:szCs w:val="26"/>
        </w:rPr>
        <w:t>24</w:t>
      </w:r>
      <w:r>
        <w:rPr>
          <w:sz w:val="26"/>
          <w:szCs w:val="26"/>
        </w:rPr>
        <w:t xml:space="preserve"> копій</w:t>
      </w:r>
      <w:r w:rsidR="00126222">
        <w:rPr>
          <w:sz w:val="26"/>
          <w:szCs w:val="26"/>
        </w:rPr>
        <w:t xml:space="preserve">ки) відповідно до Витягу  </w:t>
      </w:r>
      <w:r>
        <w:rPr>
          <w:sz w:val="26"/>
          <w:szCs w:val="26"/>
        </w:rPr>
        <w:t>№НВ-</w:t>
      </w:r>
      <w:r w:rsidR="000724B0">
        <w:rPr>
          <w:sz w:val="26"/>
          <w:szCs w:val="26"/>
        </w:rPr>
        <w:t>5</w:t>
      </w:r>
      <w:r w:rsidR="00126222">
        <w:rPr>
          <w:sz w:val="26"/>
          <w:szCs w:val="26"/>
        </w:rPr>
        <w:t>100717922025</w:t>
      </w:r>
      <w:r>
        <w:rPr>
          <w:sz w:val="26"/>
          <w:szCs w:val="26"/>
        </w:rPr>
        <w:t xml:space="preserve"> із технічної документації з нормативної грошової оцінки земельних ділянок від </w:t>
      </w:r>
      <w:r w:rsidR="00126222">
        <w:rPr>
          <w:sz w:val="26"/>
          <w:szCs w:val="26"/>
        </w:rPr>
        <w:t>01.04.2025</w:t>
      </w:r>
      <w:r>
        <w:rPr>
          <w:sz w:val="26"/>
          <w:szCs w:val="26"/>
        </w:rPr>
        <w:t xml:space="preserve"> року».</w:t>
      </w:r>
    </w:p>
    <w:p w:rsidR="006A40EE" w:rsidRDefault="006A40EE" w:rsidP="006A40EE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724B0">
        <w:rPr>
          <w:sz w:val="26"/>
          <w:szCs w:val="26"/>
        </w:rPr>
        <w:t>5</w:t>
      </w:r>
      <w:r>
        <w:rPr>
          <w:sz w:val="26"/>
          <w:szCs w:val="26"/>
        </w:rPr>
        <w:t xml:space="preserve">. Викласти  </w:t>
      </w:r>
      <w:r>
        <w:rPr>
          <w:b/>
          <w:sz w:val="26"/>
          <w:szCs w:val="26"/>
        </w:rPr>
        <w:t>пункт 10</w:t>
      </w:r>
      <w:r>
        <w:rPr>
          <w:sz w:val="26"/>
          <w:szCs w:val="26"/>
        </w:rPr>
        <w:t xml:space="preserve"> розділу «Орендна плата» у наступній редакції: </w:t>
      </w:r>
    </w:p>
    <w:p w:rsidR="006A40EE" w:rsidRDefault="006A40EE" w:rsidP="006A40EE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>«п.10. За користування земельною ділянкою Орендар сплачує Орендодавцеві орендну плату у розмірі 6 (шість) % від нормативної грошової оцінки земельної ділянки в рік.</w:t>
      </w:r>
    </w:p>
    <w:p w:rsidR="006A40EE" w:rsidRDefault="006A40EE" w:rsidP="006A40EE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     Річна орендна плата за землю складає </w:t>
      </w:r>
      <w:r w:rsidR="00126222">
        <w:rPr>
          <w:sz w:val="26"/>
          <w:szCs w:val="26"/>
        </w:rPr>
        <w:t>76 567,21</w:t>
      </w:r>
      <w:r>
        <w:rPr>
          <w:sz w:val="26"/>
          <w:szCs w:val="26"/>
        </w:rPr>
        <w:t xml:space="preserve"> (</w:t>
      </w:r>
      <w:r w:rsidR="00126222">
        <w:rPr>
          <w:sz w:val="26"/>
          <w:szCs w:val="26"/>
        </w:rPr>
        <w:t>сімдесят шість</w:t>
      </w:r>
      <w:r w:rsidR="000724B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тисяч </w:t>
      </w:r>
      <w:r w:rsidR="00126222">
        <w:rPr>
          <w:sz w:val="26"/>
          <w:szCs w:val="26"/>
        </w:rPr>
        <w:t>п’ятсот шістдесят сім</w:t>
      </w:r>
      <w:r>
        <w:rPr>
          <w:sz w:val="26"/>
          <w:szCs w:val="26"/>
        </w:rPr>
        <w:t xml:space="preserve"> гривень </w:t>
      </w:r>
      <w:r w:rsidR="00126222">
        <w:rPr>
          <w:sz w:val="26"/>
          <w:szCs w:val="26"/>
        </w:rPr>
        <w:t>2</w:t>
      </w:r>
      <w:bookmarkStart w:id="1" w:name="_GoBack"/>
      <w:bookmarkEnd w:id="1"/>
      <w:r w:rsidR="000724B0">
        <w:rPr>
          <w:sz w:val="26"/>
          <w:szCs w:val="26"/>
        </w:rPr>
        <w:t>1</w:t>
      </w:r>
      <w:r>
        <w:rPr>
          <w:sz w:val="26"/>
          <w:szCs w:val="26"/>
        </w:rPr>
        <w:t xml:space="preserve"> копі</w:t>
      </w:r>
      <w:r w:rsidR="000724B0">
        <w:rPr>
          <w:sz w:val="26"/>
          <w:szCs w:val="26"/>
        </w:rPr>
        <w:t>йка</w:t>
      </w:r>
      <w:r>
        <w:rPr>
          <w:sz w:val="26"/>
          <w:szCs w:val="26"/>
        </w:rPr>
        <w:t>).»</w:t>
      </w:r>
    </w:p>
    <w:p w:rsidR="006A40EE" w:rsidRDefault="006A40EE" w:rsidP="006A40EE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0724B0">
        <w:rPr>
          <w:sz w:val="26"/>
          <w:szCs w:val="26"/>
        </w:rPr>
        <w:t>6</w:t>
      </w:r>
      <w:r>
        <w:rPr>
          <w:sz w:val="26"/>
          <w:szCs w:val="26"/>
        </w:rPr>
        <w:t xml:space="preserve">. Викласти розділ «Реквізити сторін» у наступній редакції: </w:t>
      </w:r>
    </w:p>
    <w:p w:rsidR="006A40EE" w:rsidRDefault="006A40EE" w:rsidP="006A40EE">
      <w:pPr>
        <w:tabs>
          <w:tab w:val="left" w:pos="284"/>
        </w:tabs>
        <w:jc w:val="both"/>
        <w:rPr>
          <w:sz w:val="26"/>
          <w:szCs w:val="26"/>
        </w:rPr>
      </w:pPr>
    </w:p>
    <w:p w:rsidR="006A40EE" w:rsidRDefault="006A40EE" w:rsidP="006A40EE">
      <w:pPr>
        <w:tabs>
          <w:tab w:val="left" w:pos="3686"/>
          <w:tab w:val="left" w:pos="408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Реквізити сторін:</w:t>
      </w:r>
      <w:r>
        <w:rPr>
          <w:b/>
          <w:sz w:val="26"/>
          <w:szCs w:val="26"/>
        </w:rPr>
        <w:br/>
      </w:r>
    </w:p>
    <w:tbl>
      <w:tblPr>
        <w:tblW w:w="10240" w:type="dxa"/>
        <w:tblLook w:val="00A0" w:firstRow="1" w:lastRow="0" w:firstColumn="1" w:lastColumn="0" w:noHBand="0" w:noVBand="0"/>
      </w:tblPr>
      <w:tblGrid>
        <w:gridCol w:w="5245"/>
        <w:gridCol w:w="4995"/>
      </w:tblGrid>
      <w:tr w:rsidR="006A40EE" w:rsidTr="00E24B10">
        <w:trPr>
          <w:trHeight w:val="235"/>
        </w:trPr>
        <w:tc>
          <w:tcPr>
            <w:tcW w:w="5245" w:type="dxa"/>
            <w:hideMark/>
          </w:tcPr>
          <w:p w:rsidR="006A40EE" w:rsidRDefault="006A40EE" w:rsidP="00E24B10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ОРЕНДОДАВЕЦЬ:</w:t>
            </w:r>
          </w:p>
        </w:tc>
        <w:tc>
          <w:tcPr>
            <w:tcW w:w="4995" w:type="dxa"/>
            <w:hideMark/>
          </w:tcPr>
          <w:p w:rsidR="006A40EE" w:rsidRDefault="006A40EE" w:rsidP="00E24B10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ОРЕНДАР:</w:t>
            </w:r>
          </w:p>
        </w:tc>
      </w:tr>
      <w:tr w:rsidR="006A40EE" w:rsidRPr="00032AE3" w:rsidTr="00E24B10">
        <w:tc>
          <w:tcPr>
            <w:tcW w:w="5245" w:type="dxa"/>
          </w:tcPr>
          <w:p w:rsidR="006A40EE" w:rsidRDefault="006A40EE" w:rsidP="00E24B10">
            <w:pPr>
              <w:shd w:val="clear" w:color="auto" w:fill="FFFFFF"/>
              <w:spacing w:line="256" w:lineRule="auto"/>
              <w:rPr>
                <w:sz w:val="26"/>
                <w:szCs w:val="26"/>
              </w:rPr>
            </w:pPr>
            <w:r>
              <w:rPr>
                <w:rFonts w:eastAsia="Calibri"/>
                <w:iCs/>
                <w:color w:val="000000"/>
                <w:sz w:val="26"/>
                <w:szCs w:val="26"/>
              </w:rPr>
              <w:t>Фонтанська</w:t>
            </w:r>
            <w:r>
              <w:rPr>
                <w:sz w:val="26"/>
                <w:szCs w:val="26"/>
              </w:rPr>
              <w:t xml:space="preserve"> сільська рада </w:t>
            </w:r>
          </w:p>
          <w:p w:rsidR="006A40EE" w:rsidRDefault="006A40EE" w:rsidP="00E24B10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Одеського</w:t>
            </w:r>
            <w:r>
              <w:rPr>
                <w:bCs/>
                <w:sz w:val="26"/>
                <w:szCs w:val="26"/>
              </w:rPr>
              <w:t xml:space="preserve"> району Одеської області, </w:t>
            </w:r>
          </w:p>
          <w:p w:rsidR="006A40EE" w:rsidRDefault="006A40EE" w:rsidP="00E24B10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Поштова адреса: </w:t>
            </w:r>
            <w:r>
              <w:rPr>
                <w:sz w:val="26"/>
                <w:szCs w:val="26"/>
              </w:rPr>
              <w:t>67571</w:t>
            </w:r>
            <w:r>
              <w:rPr>
                <w:bCs/>
                <w:sz w:val="26"/>
                <w:szCs w:val="26"/>
              </w:rPr>
              <w:t xml:space="preserve">, Одеська обл., </w:t>
            </w:r>
          </w:p>
          <w:p w:rsidR="006A40EE" w:rsidRDefault="006A40EE" w:rsidP="00E24B10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Одеський р-н, с. Фонтанка, </w:t>
            </w:r>
          </w:p>
          <w:p w:rsidR="006A40EE" w:rsidRDefault="006A40EE" w:rsidP="00E24B10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</w:rPr>
              <w:t>Степна, буд. 4</w:t>
            </w:r>
          </w:p>
          <w:p w:rsidR="006A40EE" w:rsidRDefault="006A40EE" w:rsidP="00E24B10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Код ЄДРПОУ </w:t>
            </w:r>
            <w:r>
              <w:rPr>
                <w:color w:val="040C28"/>
                <w:sz w:val="26"/>
                <w:szCs w:val="26"/>
              </w:rPr>
              <w:t>04379746</w:t>
            </w:r>
          </w:p>
          <w:p w:rsidR="006A40EE" w:rsidRDefault="006A40EE" w:rsidP="00E24B10">
            <w:pPr>
              <w:shd w:val="clear" w:color="auto" w:fill="FFFFFF"/>
              <w:tabs>
                <w:tab w:val="left" w:pos="4253"/>
              </w:tabs>
              <w:spacing w:line="256" w:lineRule="auto"/>
              <w:ind w:right="459"/>
              <w:rPr>
                <w:bCs/>
                <w:sz w:val="26"/>
                <w:szCs w:val="26"/>
              </w:rPr>
            </w:pPr>
          </w:p>
          <w:p w:rsidR="006A40EE" w:rsidRPr="00577A41" w:rsidRDefault="005F4BE3" w:rsidP="00E24B10">
            <w:pPr>
              <w:shd w:val="clear" w:color="auto" w:fill="FFFFFF"/>
              <w:tabs>
                <w:tab w:val="left" w:pos="4253"/>
              </w:tabs>
              <w:spacing w:line="256" w:lineRule="auto"/>
              <w:ind w:right="459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iCs/>
                <w:color w:val="000000"/>
                <w:sz w:val="26"/>
                <w:szCs w:val="26"/>
              </w:rPr>
              <w:t>В.о. сільського голови</w:t>
            </w:r>
            <w:r w:rsidR="006A40EE" w:rsidRPr="00577A41">
              <w:rPr>
                <w:b/>
                <w:bCs/>
                <w:sz w:val="26"/>
                <w:szCs w:val="26"/>
              </w:rPr>
              <w:t xml:space="preserve"> </w:t>
            </w:r>
          </w:p>
          <w:p w:rsidR="006A40EE" w:rsidRDefault="006A40EE" w:rsidP="00E24B10">
            <w:pPr>
              <w:shd w:val="clear" w:color="auto" w:fill="FFFFFF"/>
              <w:tabs>
                <w:tab w:val="left" w:pos="4253"/>
              </w:tabs>
              <w:spacing w:line="256" w:lineRule="auto"/>
              <w:ind w:right="459"/>
              <w:rPr>
                <w:bCs/>
                <w:sz w:val="26"/>
                <w:szCs w:val="26"/>
              </w:rPr>
            </w:pPr>
          </w:p>
        </w:tc>
        <w:tc>
          <w:tcPr>
            <w:tcW w:w="4995" w:type="dxa"/>
            <w:hideMark/>
          </w:tcPr>
          <w:p w:rsidR="006A40EE" w:rsidRDefault="006A40EE" w:rsidP="00E24B10">
            <w:pPr>
              <w:spacing w:line="256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Публічне акціонерне товариства</w:t>
            </w:r>
          </w:p>
          <w:p w:rsidR="006A40EE" w:rsidRDefault="006A40EE" w:rsidP="00E24B10">
            <w:pPr>
              <w:spacing w:line="256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«Укрнафта»                </w:t>
            </w:r>
          </w:p>
          <w:p w:rsidR="006A40EE" w:rsidRDefault="006A40EE" w:rsidP="00E24B10">
            <w:pPr>
              <w:shd w:val="clear" w:color="auto" w:fill="FFFFFF"/>
              <w:spacing w:line="256" w:lineRule="auto"/>
              <w:ind w:right="45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місце знаходження юридичної особи:</w:t>
            </w:r>
          </w:p>
          <w:p w:rsidR="006A40EE" w:rsidRDefault="006A40EE" w:rsidP="00E24B10">
            <w:pPr>
              <w:spacing w:line="256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04053, м. Київ, </w:t>
            </w:r>
          </w:p>
          <w:p w:rsidR="006A40EE" w:rsidRDefault="006A40EE" w:rsidP="00E24B10">
            <w:pPr>
              <w:spacing w:line="256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пров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Несторівський</w:t>
            </w:r>
            <w:proofErr w:type="spellEnd"/>
            <w:r>
              <w:rPr>
                <w:sz w:val="26"/>
                <w:szCs w:val="26"/>
              </w:rPr>
              <w:t>, буд. 3-5</w:t>
            </w:r>
          </w:p>
          <w:p w:rsidR="006A40EE" w:rsidRDefault="006A40EE" w:rsidP="00E24B10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Код ЄДРПОУ 00135390</w:t>
            </w:r>
          </w:p>
          <w:p w:rsidR="006A40EE" w:rsidRDefault="006A40EE" w:rsidP="00E24B10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ІПН  001353926654</w:t>
            </w:r>
          </w:p>
          <w:p w:rsidR="006A40EE" w:rsidRPr="00577A41" w:rsidRDefault="006A40EE" w:rsidP="00E24B10">
            <w:pPr>
              <w:spacing w:line="256" w:lineRule="auto"/>
              <w:jc w:val="both"/>
              <w:rPr>
                <w:b/>
                <w:sz w:val="26"/>
                <w:szCs w:val="26"/>
              </w:rPr>
            </w:pPr>
            <w:r w:rsidRPr="00577A41">
              <w:rPr>
                <w:b/>
                <w:sz w:val="26"/>
                <w:szCs w:val="26"/>
              </w:rPr>
              <w:t>Начальник Одеського регіонального управління мережею АЗС</w:t>
            </w:r>
          </w:p>
          <w:p w:rsidR="006A40EE" w:rsidRDefault="006A40EE" w:rsidP="00E24B10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577A41"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                    </w:t>
            </w:r>
          </w:p>
        </w:tc>
      </w:tr>
      <w:tr w:rsidR="006A40EE" w:rsidTr="00E24B10">
        <w:trPr>
          <w:trHeight w:val="496"/>
        </w:trPr>
        <w:tc>
          <w:tcPr>
            <w:tcW w:w="5245" w:type="dxa"/>
            <w:hideMark/>
          </w:tcPr>
          <w:p w:rsidR="006A40EE" w:rsidRDefault="006A40EE" w:rsidP="005F4BE3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 </w:t>
            </w:r>
            <w:r w:rsidR="005F4BE3">
              <w:rPr>
                <w:b/>
                <w:sz w:val="26"/>
                <w:szCs w:val="26"/>
              </w:rPr>
              <w:t>Андрій СЕРЕБРІЙ</w:t>
            </w:r>
          </w:p>
        </w:tc>
        <w:tc>
          <w:tcPr>
            <w:tcW w:w="4995" w:type="dxa"/>
            <w:hideMark/>
          </w:tcPr>
          <w:p w:rsidR="006A40EE" w:rsidRDefault="006A40EE" w:rsidP="00E24B10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 </w:t>
            </w:r>
            <w:r w:rsidRPr="00577A41">
              <w:rPr>
                <w:b/>
                <w:sz w:val="26"/>
                <w:szCs w:val="26"/>
              </w:rPr>
              <w:t>Андрій БІЛЕЦЬКИЙ</w:t>
            </w:r>
          </w:p>
        </w:tc>
      </w:tr>
    </w:tbl>
    <w:p w:rsidR="006A40EE" w:rsidRDefault="006A40EE" w:rsidP="006A40EE">
      <w:pPr>
        <w:pStyle w:val="1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</w:t>
      </w:r>
      <w:r w:rsidR="000724B0">
        <w:rPr>
          <w:rFonts w:ascii="Times New Roman" w:hAnsi="Times New Roman"/>
          <w:sz w:val="26"/>
          <w:szCs w:val="26"/>
          <w:lang w:val="uk-UA"/>
        </w:rPr>
        <w:t>7</w:t>
      </w:r>
      <w:r>
        <w:rPr>
          <w:rFonts w:ascii="Times New Roman" w:hAnsi="Times New Roman"/>
          <w:sz w:val="26"/>
          <w:szCs w:val="26"/>
          <w:lang w:val="uk-UA"/>
        </w:rPr>
        <w:t>. Ця Додаткова угода є невід’ємною частиною Договору та набирає чинності з дати підписання Сторонами, а право оренди виникає з дати її державної реєстрації відповідно до закону.</w:t>
      </w:r>
    </w:p>
    <w:p w:rsidR="006A40EE" w:rsidRDefault="006A40EE" w:rsidP="006A40EE">
      <w:pPr>
        <w:pStyle w:val="a3"/>
        <w:tabs>
          <w:tab w:val="left" w:pos="284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724B0">
        <w:rPr>
          <w:sz w:val="26"/>
          <w:szCs w:val="26"/>
        </w:rPr>
        <w:t>8</w:t>
      </w:r>
      <w:r>
        <w:rPr>
          <w:sz w:val="26"/>
          <w:szCs w:val="26"/>
        </w:rPr>
        <w:t>. Інші умови Договору не змінені та сторони підтверджують по них свої зобов’язання.</w:t>
      </w:r>
    </w:p>
    <w:p w:rsidR="006A40EE" w:rsidRDefault="006A40EE" w:rsidP="006A40EE">
      <w:pPr>
        <w:pStyle w:val="1"/>
        <w:tabs>
          <w:tab w:val="left" w:pos="142"/>
          <w:tab w:val="left" w:pos="567"/>
        </w:tabs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</w:t>
      </w:r>
      <w:r w:rsidR="000724B0">
        <w:rPr>
          <w:rFonts w:ascii="Times New Roman" w:hAnsi="Times New Roman"/>
          <w:sz w:val="26"/>
          <w:szCs w:val="26"/>
          <w:lang w:val="uk-UA"/>
        </w:rPr>
        <w:t>9</w:t>
      </w:r>
      <w:r>
        <w:rPr>
          <w:rFonts w:ascii="Times New Roman" w:hAnsi="Times New Roman"/>
          <w:sz w:val="26"/>
          <w:szCs w:val="26"/>
          <w:lang w:val="uk-UA"/>
        </w:rPr>
        <w:t xml:space="preserve">. Додаткова угода укладена в двох примірниках, що мають однакову юридичну силу  одна з яких знаходиться у Орендодавця, друга - в Орендаря. </w:t>
      </w:r>
    </w:p>
    <w:p w:rsidR="006A40EE" w:rsidRDefault="006A40EE" w:rsidP="006A40EE">
      <w:pPr>
        <w:pStyle w:val="1"/>
        <w:tabs>
          <w:tab w:val="left" w:pos="142"/>
          <w:tab w:val="left" w:pos="567"/>
        </w:tabs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6A40EE" w:rsidRDefault="006A40EE" w:rsidP="006A40EE">
      <w:pPr>
        <w:tabs>
          <w:tab w:val="left" w:pos="3686"/>
          <w:tab w:val="left" w:pos="408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Реквізити сторін:</w:t>
      </w:r>
      <w:r>
        <w:rPr>
          <w:b/>
          <w:sz w:val="26"/>
          <w:szCs w:val="26"/>
        </w:rPr>
        <w:br/>
      </w:r>
    </w:p>
    <w:tbl>
      <w:tblPr>
        <w:tblW w:w="10240" w:type="dxa"/>
        <w:tblLook w:val="00A0" w:firstRow="1" w:lastRow="0" w:firstColumn="1" w:lastColumn="0" w:noHBand="0" w:noVBand="0"/>
      </w:tblPr>
      <w:tblGrid>
        <w:gridCol w:w="5245"/>
        <w:gridCol w:w="4995"/>
      </w:tblGrid>
      <w:tr w:rsidR="006A40EE" w:rsidTr="00E24B10">
        <w:trPr>
          <w:trHeight w:val="235"/>
        </w:trPr>
        <w:tc>
          <w:tcPr>
            <w:tcW w:w="5245" w:type="dxa"/>
            <w:hideMark/>
          </w:tcPr>
          <w:p w:rsidR="006A40EE" w:rsidRDefault="006A40EE" w:rsidP="00E24B10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ОРЕНДОДАВЕЦЬ:</w:t>
            </w:r>
          </w:p>
        </w:tc>
        <w:tc>
          <w:tcPr>
            <w:tcW w:w="4995" w:type="dxa"/>
            <w:hideMark/>
          </w:tcPr>
          <w:p w:rsidR="006A40EE" w:rsidRDefault="006A40EE" w:rsidP="00E24B10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ОРЕНДАР:</w:t>
            </w:r>
          </w:p>
        </w:tc>
      </w:tr>
      <w:tr w:rsidR="006A40EE" w:rsidRPr="00032AE3" w:rsidTr="00E24B10">
        <w:tc>
          <w:tcPr>
            <w:tcW w:w="5245" w:type="dxa"/>
          </w:tcPr>
          <w:p w:rsidR="006A40EE" w:rsidRDefault="006A40EE" w:rsidP="00E24B10">
            <w:pPr>
              <w:shd w:val="clear" w:color="auto" w:fill="FFFFFF"/>
              <w:spacing w:line="256" w:lineRule="auto"/>
              <w:rPr>
                <w:sz w:val="26"/>
                <w:szCs w:val="26"/>
              </w:rPr>
            </w:pPr>
            <w:r>
              <w:rPr>
                <w:rFonts w:eastAsia="Calibri"/>
                <w:iCs/>
                <w:color w:val="000000"/>
                <w:sz w:val="26"/>
                <w:szCs w:val="26"/>
              </w:rPr>
              <w:t>Фонтанська</w:t>
            </w:r>
            <w:r>
              <w:rPr>
                <w:sz w:val="26"/>
                <w:szCs w:val="26"/>
              </w:rPr>
              <w:t xml:space="preserve"> сільська рада </w:t>
            </w:r>
          </w:p>
          <w:p w:rsidR="006A40EE" w:rsidRDefault="006A40EE" w:rsidP="00E24B10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Одеського</w:t>
            </w:r>
            <w:r>
              <w:rPr>
                <w:bCs/>
                <w:sz w:val="26"/>
                <w:szCs w:val="26"/>
              </w:rPr>
              <w:t xml:space="preserve"> району Одеської області, </w:t>
            </w:r>
          </w:p>
          <w:p w:rsidR="006A40EE" w:rsidRDefault="006A40EE" w:rsidP="00E24B10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Поштова адреса: </w:t>
            </w:r>
            <w:r>
              <w:rPr>
                <w:sz w:val="26"/>
                <w:szCs w:val="26"/>
              </w:rPr>
              <w:t>67571</w:t>
            </w:r>
            <w:r>
              <w:rPr>
                <w:bCs/>
                <w:sz w:val="26"/>
                <w:szCs w:val="26"/>
              </w:rPr>
              <w:t xml:space="preserve">, Одеська обл., </w:t>
            </w:r>
          </w:p>
          <w:p w:rsidR="006A40EE" w:rsidRDefault="006A40EE" w:rsidP="00E24B10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Одеський р-н, с. Фонтанка, </w:t>
            </w:r>
          </w:p>
          <w:p w:rsidR="006A40EE" w:rsidRDefault="006A40EE" w:rsidP="00E24B10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</w:rPr>
              <w:t>Степна, буд. 4</w:t>
            </w:r>
          </w:p>
          <w:p w:rsidR="006A40EE" w:rsidRDefault="006A40EE" w:rsidP="00E24B10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Код ЄДРПОУ </w:t>
            </w:r>
            <w:r>
              <w:rPr>
                <w:color w:val="040C28"/>
                <w:sz w:val="26"/>
                <w:szCs w:val="26"/>
              </w:rPr>
              <w:t>04379746</w:t>
            </w:r>
          </w:p>
          <w:p w:rsidR="006A40EE" w:rsidRDefault="006A40EE" w:rsidP="00E24B10">
            <w:pPr>
              <w:shd w:val="clear" w:color="auto" w:fill="FFFFFF"/>
              <w:tabs>
                <w:tab w:val="left" w:pos="4253"/>
              </w:tabs>
              <w:spacing w:line="256" w:lineRule="auto"/>
              <w:ind w:right="459"/>
              <w:rPr>
                <w:bCs/>
                <w:sz w:val="26"/>
                <w:szCs w:val="26"/>
              </w:rPr>
            </w:pPr>
          </w:p>
          <w:p w:rsidR="006A40EE" w:rsidRPr="00577A41" w:rsidRDefault="005F4BE3" w:rsidP="00E24B10">
            <w:pPr>
              <w:shd w:val="clear" w:color="auto" w:fill="FFFFFF"/>
              <w:tabs>
                <w:tab w:val="left" w:pos="4253"/>
              </w:tabs>
              <w:spacing w:line="256" w:lineRule="auto"/>
              <w:ind w:right="459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iCs/>
                <w:color w:val="000000"/>
                <w:sz w:val="26"/>
                <w:szCs w:val="26"/>
              </w:rPr>
              <w:t>В.о.</w:t>
            </w:r>
            <w:r w:rsidR="006A40EE" w:rsidRPr="00577A41">
              <w:rPr>
                <w:b/>
                <w:sz w:val="26"/>
                <w:szCs w:val="26"/>
              </w:rPr>
              <w:t xml:space="preserve"> сільськ</w:t>
            </w:r>
            <w:r>
              <w:rPr>
                <w:b/>
                <w:sz w:val="26"/>
                <w:szCs w:val="26"/>
              </w:rPr>
              <w:t>ого</w:t>
            </w:r>
            <w:r w:rsidR="006A40EE" w:rsidRPr="00577A41">
              <w:rPr>
                <w:b/>
                <w:sz w:val="26"/>
                <w:szCs w:val="26"/>
              </w:rPr>
              <w:t xml:space="preserve"> </w:t>
            </w:r>
            <w:r w:rsidR="006A40EE" w:rsidRPr="00577A41">
              <w:rPr>
                <w:b/>
                <w:bCs/>
                <w:sz w:val="26"/>
                <w:szCs w:val="26"/>
              </w:rPr>
              <w:t>голов</w:t>
            </w:r>
            <w:r>
              <w:rPr>
                <w:b/>
                <w:bCs/>
                <w:sz w:val="26"/>
                <w:szCs w:val="26"/>
              </w:rPr>
              <w:t>и</w:t>
            </w:r>
            <w:r w:rsidR="006A40EE" w:rsidRPr="00577A41">
              <w:rPr>
                <w:b/>
                <w:bCs/>
                <w:sz w:val="26"/>
                <w:szCs w:val="26"/>
              </w:rPr>
              <w:t xml:space="preserve"> </w:t>
            </w:r>
          </w:p>
          <w:p w:rsidR="006A40EE" w:rsidRDefault="006A40EE" w:rsidP="00E24B10">
            <w:pPr>
              <w:shd w:val="clear" w:color="auto" w:fill="FFFFFF"/>
              <w:tabs>
                <w:tab w:val="left" w:pos="4253"/>
              </w:tabs>
              <w:spacing w:line="256" w:lineRule="auto"/>
              <w:ind w:right="459"/>
              <w:rPr>
                <w:bCs/>
                <w:sz w:val="26"/>
                <w:szCs w:val="26"/>
              </w:rPr>
            </w:pPr>
          </w:p>
        </w:tc>
        <w:tc>
          <w:tcPr>
            <w:tcW w:w="4995" w:type="dxa"/>
            <w:hideMark/>
          </w:tcPr>
          <w:p w:rsidR="006A40EE" w:rsidRDefault="006A40EE" w:rsidP="00E24B10">
            <w:pPr>
              <w:spacing w:line="256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Публічне акціонерне товариства</w:t>
            </w:r>
          </w:p>
          <w:p w:rsidR="006A40EE" w:rsidRDefault="006A40EE" w:rsidP="00E24B10">
            <w:pPr>
              <w:spacing w:line="256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«Укрнафта»                </w:t>
            </w:r>
          </w:p>
          <w:p w:rsidR="006A40EE" w:rsidRDefault="006A40EE" w:rsidP="00E24B10">
            <w:pPr>
              <w:shd w:val="clear" w:color="auto" w:fill="FFFFFF"/>
              <w:spacing w:line="256" w:lineRule="auto"/>
              <w:ind w:right="45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місце знаходження юридичної особи:</w:t>
            </w:r>
          </w:p>
          <w:p w:rsidR="006A40EE" w:rsidRDefault="006A40EE" w:rsidP="00E24B10">
            <w:pPr>
              <w:spacing w:line="256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04053, м. Київ, </w:t>
            </w:r>
          </w:p>
          <w:p w:rsidR="006A40EE" w:rsidRDefault="006A40EE" w:rsidP="00E24B10">
            <w:pPr>
              <w:spacing w:line="256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proofErr w:type="spellStart"/>
            <w:r>
              <w:rPr>
                <w:sz w:val="26"/>
                <w:szCs w:val="26"/>
              </w:rPr>
              <w:t>пров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Несторівський</w:t>
            </w:r>
            <w:proofErr w:type="spellEnd"/>
            <w:r>
              <w:rPr>
                <w:sz w:val="26"/>
                <w:szCs w:val="26"/>
              </w:rPr>
              <w:t>, буд. 3-5</w:t>
            </w:r>
          </w:p>
          <w:p w:rsidR="006A40EE" w:rsidRDefault="006A40EE" w:rsidP="00E24B10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Код ЄДРПОУ 00135390</w:t>
            </w:r>
          </w:p>
          <w:p w:rsidR="006A40EE" w:rsidRDefault="006A40EE" w:rsidP="00E24B10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ІПН  001353926654</w:t>
            </w:r>
          </w:p>
          <w:p w:rsidR="006A40EE" w:rsidRPr="00577A41" w:rsidRDefault="006A40EE" w:rsidP="00E24B10">
            <w:pPr>
              <w:spacing w:line="256" w:lineRule="auto"/>
              <w:jc w:val="both"/>
              <w:rPr>
                <w:b/>
                <w:sz w:val="26"/>
                <w:szCs w:val="26"/>
              </w:rPr>
            </w:pPr>
            <w:r w:rsidRPr="00577A41">
              <w:rPr>
                <w:b/>
                <w:sz w:val="26"/>
                <w:szCs w:val="26"/>
              </w:rPr>
              <w:t>Начальник Одеського регіонального управління мережею АЗС</w:t>
            </w:r>
          </w:p>
          <w:p w:rsidR="006A40EE" w:rsidRDefault="006A40EE" w:rsidP="00E24B10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577A41"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                    </w:t>
            </w:r>
          </w:p>
        </w:tc>
      </w:tr>
      <w:tr w:rsidR="006A40EE" w:rsidTr="00E24B10">
        <w:trPr>
          <w:trHeight w:val="496"/>
        </w:trPr>
        <w:tc>
          <w:tcPr>
            <w:tcW w:w="5245" w:type="dxa"/>
            <w:hideMark/>
          </w:tcPr>
          <w:p w:rsidR="006A40EE" w:rsidRDefault="006A40EE" w:rsidP="005F4BE3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 </w:t>
            </w:r>
            <w:r w:rsidR="005F4BE3">
              <w:rPr>
                <w:b/>
                <w:sz w:val="26"/>
                <w:szCs w:val="26"/>
              </w:rPr>
              <w:t>Андрій СЕРЕБРІЙ</w:t>
            </w:r>
          </w:p>
        </w:tc>
        <w:tc>
          <w:tcPr>
            <w:tcW w:w="4995" w:type="dxa"/>
            <w:hideMark/>
          </w:tcPr>
          <w:p w:rsidR="006A40EE" w:rsidRDefault="006A40EE" w:rsidP="00E24B10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 </w:t>
            </w:r>
            <w:r w:rsidRPr="00577A41">
              <w:rPr>
                <w:b/>
                <w:sz w:val="26"/>
                <w:szCs w:val="26"/>
              </w:rPr>
              <w:t>Андрій БІЛЕЦЬКИЙ</w:t>
            </w:r>
          </w:p>
        </w:tc>
      </w:tr>
    </w:tbl>
    <w:p w:rsidR="006A40EE" w:rsidRDefault="006A40EE" w:rsidP="006A40EE">
      <w:pPr>
        <w:pStyle w:val="1"/>
        <w:rPr>
          <w:rFonts w:ascii="Times New Roman" w:hAnsi="Times New Roman"/>
          <w:sz w:val="26"/>
          <w:szCs w:val="26"/>
          <w:lang w:val="uk-UA"/>
        </w:rPr>
      </w:pPr>
    </w:p>
    <w:p w:rsidR="006A40EE" w:rsidRDefault="006A40EE" w:rsidP="006A40EE">
      <w:pPr>
        <w:ind w:firstLine="567"/>
        <w:jc w:val="both"/>
        <w:rPr>
          <w:rFonts w:eastAsia="Calibri"/>
          <w:b/>
          <w:sz w:val="22"/>
          <w:szCs w:val="28"/>
          <w:lang w:eastAsia="en-US"/>
        </w:rPr>
      </w:pPr>
    </w:p>
    <w:p w:rsidR="006A40EE" w:rsidRDefault="006A40EE" w:rsidP="006A40EE"/>
    <w:p w:rsidR="00216C95" w:rsidRDefault="00216C95"/>
    <w:sectPr w:rsidR="00216C9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99"/>
    <w:rsid w:val="000724B0"/>
    <w:rsid w:val="001217C2"/>
    <w:rsid w:val="00126222"/>
    <w:rsid w:val="00147C26"/>
    <w:rsid w:val="001A63A1"/>
    <w:rsid w:val="00216C95"/>
    <w:rsid w:val="00263E97"/>
    <w:rsid w:val="002F2966"/>
    <w:rsid w:val="00334D99"/>
    <w:rsid w:val="00480D67"/>
    <w:rsid w:val="00582C2B"/>
    <w:rsid w:val="005F4BE3"/>
    <w:rsid w:val="006A40EE"/>
    <w:rsid w:val="007B50CF"/>
    <w:rsid w:val="009722C9"/>
    <w:rsid w:val="00F3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5CD2C"/>
  <w15:chartTrackingRefBased/>
  <w15:docId w15:val="{934C1363-1570-4968-855E-5B3D72CA1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40EE"/>
    <w:pPr>
      <w:ind w:left="720"/>
      <w:contextualSpacing/>
    </w:pPr>
  </w:style>
  <w:style w:type="paragraph" w:customStyle="1" w:styleId="1">
    <w:name w:val="Без интервала1"/>
    <w:uiPriority w:val="99"/>
    <w:rsid w:val="006A40EE"/>
    <w:pPr>
      <w:spacing w:after="0" w:line="240" w:lineRule="auto"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2025-04-02T09:04:00Z</dcterms:created>
  <dcterms:modified xsi:type="dcterms:W3CDTF">2025-04-04T05:46:00Z</dcterms:modified>
</cp:coreProperties>
</file>